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EB5B" w14:textId="51AB0252" w:rsidR="003E0064" w:rsidRDefault="00B35B9A" w:rsidP="00B35B9A">
      <w:pPr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  <w:lang w:eastAsia="nl-NL"/>
        </w:rPr>
        <w:drawing>
          <wp:inline distT="0" distB="0" distL="0" distR="0" wp14:anchorId="4E56963D" wp14:editId="2019FBDC">
            <wp:extent cx="2318118" cy="685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is logo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64" cy="68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4"/>
        </w:rPr>
        <w:t xml:space="preserve">     </w:t>
      </w:r>
      <w:r w:rsidR="003E0064">
        <w:rPr>
          <w:rFonts w:ascii="Century Gothic" w:hAnsi="Century Gothic"/>
          <w:b/>
          <w:noProof/>
          <w:sz w:val="44"/>
          <w:lang w:eastAsia="nl-NL"/>
        </w:rPr>
        <w:drawing>
          <wp:inline distT="0" distB="0" distL="0" distR="0" wp14:anchorId="3F40EC92" wp14:editId="323C62E7">
            <wp:extent cx="2946938" cy="751381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Z_Logo_def_2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21" cy="75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DD58" w14:textId="77777777" w:rsidR="003E0064" w:rsidRDefault="003E0064" w:rsidP="003E0064">
      <w:pPr>
        <w:jc w:val="center"/>
        <w:rPr>
          <w:rFonts w:ascii="Century Gothic" w:hAnsi="Century Gothic"/>
          <w:b/>
          <w:sz w:val="44"/>
        </w:rPr>
      </w:pPr>
    </w:p>
    <w:p w14:paraId="6251999A" w14:textId="73D4C6DE" w:rsidR="00350C52" w:rsidRDefault="003E0064" w:rsidP="003E0064">
      <w:pPr>
        <w:jc w:val="center"/>
        <w:rPr>
          <w:rFonts w:ascii="Century Gothic" w:hAnsi="Century Gothic"/>
          <w:b/>
          <w:sz w:val="44"/>
        </w:rPr>
      </w:pPr>
      <w:r w:rsidRPr="003E0064">
        <w:rPr>
          <w:rFonts w:ascii="Century Gothic" w:hAnsi="Century Gothic"/>
          <w:b/>
          <w:sz w:val="44"/>
        </w:rPr>
        <w:t xml:space="preserve">Artsenavond </w:t>
      </w:r>
      <w:r w:rsidR="00350C52" w:rsidRPr="003E0064">
        <w:rPr>
          <w:rFonts w:ascii="Century Gothic" w:hAnsi="Century Gothic"/>
          <w:b/>
          <w:sz w:val="44"/>
        </w:rPr>
        <w:t>1</w:t>
      </w:r>
      <w:r w:rsidR="00D921E0">
        <w:rPr>
          <w:rFonts w:ascii="Century Gothic" w:hAnsi="Century Gothic"/>
          <w:b/>
          <w:sz w:val="44"/>
        </w:rPr>
        <w:t>5 december 2021</w:t>
      </w:r>
    </w:p>
    <w:p w14:paraId="7C2226E1" w14:textId="603604D1" w:rsidR="00F405DC" w:rsidRPr="00F405DC" w:rsidRDefault="00D921E0" w:rsidP="003E0064">
      <w:pPr>
        <w:jc w:val="center"/>
        <w:rPr>
          <w:rFonts w:ascii="Century Gothic" w:hAnsi="Century Gothic"/>
          <w:b/>
          <w:i/>
          <w:sz w:val="44"/>
        </w:rPr>
      </w:pPr>
      <w:r>
        <w:rPr>
          <w:rFonts w:ascii="Century Gothic" w:hAnsi="Century Gothic"/>
          <w:b/>
          <w:i/>
          <w:sz w:val="44"/>
        </w:rPr>
        <w:t xml:space="preserve">Update </w:t>
      </w:r>
      <w:r w:rsidR="003B3064">
        <w:rPr>
          <w:rFonts w:ascii="Century Gothic" w:hAnsi="Century Gothic"/>
          <w:b/>
          <w:i/>
          <w:sz w:val="44"/>
        </w:rPr>
        <w:t>‘</w:t>
      </w:r>
      <w:r w:rsidR="00F405DC" w:rsidRPr="00F405DC">
        <w:rPr>
          <w:rFonts w:ascii="Century Gothic" w:hAnsi="Century Gothic"/>
          <w:b/>
          <w:i/>
          <w:sz w:val="44"/>
        </w:rPr>
        <w:t>Juist</w:t>
      </w:r>
      <w:r w:rsidR="00F405DC">
        <w:rPr>
          <w:rFonts w:ascii="Century Gothic" w:hAnsi="Century Gothic"/>
          <w:b/>
          <w:i/>
          <w:sz w:val="44"/>
        </w:rPr>
        <w:t>e</w:t>
      </w:r>
      <w:r w:rsidR="00F405DC" w:rsidRPr="00F405DC">
        <w:rPr>
          <w:rFonts w:ascii="Century Gothic" w:hAnsi="Century Gothic"/>
          <w:b/>
          <w:i/>
          <w:sz w:val="44"/>
        </w:rPr>
        <w:t xml:space="preserve"> Zorg op de Juiste Pl</w:t>
      </w:r>
      <w:r w:rsidR="003000E7">
        <w:rPr>
          <w:rFonts w:ascii="Century Gothic" w:hAnsi="Century Gothic"/>
          <w:b/>
          <w:i/>
          <w:sz w:val="44"/>
        </w:rPr>
        <w:t>ek</w:t>
      </w:r>
      <w:r w:rsidR="003B3064">
        <w:rPr>
          <w:rFonts w:ascii="Century Gothic" w:hAnsi="Century Gothic"/>
          <w:b/>
          <w:i/>
          <w:sz w:val="44"/>
        </w:rPr>
        <w:t>’</w:t>
      </w:r>
    </w:p>
    <w:p w14:paraId="4966F561" w14:textId="077EE808" w:rsidR="003E0064" w:rsidRPr="00D921E0" w:rsidRDefault="00D921E0" w:rsidP="00350C52">
      <w:pPr>
        <w:ind w:right="-957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Afhankelijk van de covid-situatie beslissen we na de persconferentie of dit live door kan gaan of online (mogelijk verandert het programma hierdoor)</w:t>
      </w:r>
    </w:p>
    <w:p w14:paraId="6854522D" w14:textId="77777777" w:rsidR="00350C52" w:rsidRPr="003E0064" w:rsidRDefault="00350C52" w:rsidP="00350C52">
      <w:pPr>
        <w:ind w:right="-957"/>
        <w:rPr>
          <w:rFonts w:ascii="Century Gothic" w:hAnsi="Century Gothic" w:cs="Arial"/>
        </w:rPr>
      </w:pPr>
      <w:r w:rsidRPr="003E0064">
        <w:rPr>
          <w:rFonts w:ascii="Century Gothic" w:hAnsi="Century Gothic" w:cs="Arial"/>
        </w:rPr>
        <w:t>17:30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Ontvangst en registratie</w:t>
      </w:r>
      <w:r w:rsidRPr="003E0064">
        <w:rPr>
          <w:rFonts w:ascii="Century Gothic" w:hAnsi="Century Gothic" w:cs="Arial"/>
        </w:rPr>
        <w:br/>
      </w:r>
      <w:r w:rsidRPr="003E0064">
        <w:rPr>
          <w:rFonts w:ascii="Century Gothic" w:hAnsi="Century Gothic" w:cs="Arial"/>
        </w:rPr>
        <w:br/>
        <w:t>18:00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Welkom</w:t>
      </w:r>
      <w:r w:rsidRPr="003E0064">
        <w:rPr>
          <w:rFonts w:ascii="Century Gothic" w:hAnsi="Century Gothic" w:cs="Arial"/>
        </w:rPr>
        <w:t xml:space="preserve"> </w:t>
      </w:r>
      <w:bookmarkStart w:id="0" w:name="_GoBack"/>
      <w:bookmarkEnd w:id="0"/>
    </w:p>
    <w:p w14:paraId="05E163FD" w14:textId="41B46405" w:rsidR="00350C52" w:rsidRPr="003E0064" w:rsidRDefault="003E0064" w:rsidP="00D921E0">
      <w:pPr>
        <w:ind w:left="1410" w:right="-957" w:hanging="141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18:1</w:t>
      </w:r>
      <w:r w:rsidR="00D5314D">
        <w:rPr>
          <w:rFonts w:ascii="Century Gothic" w:hAnsi="Century Gothic" w:cs="Arial"/>
        </w:rPr>
        <w:t>0</w:t>
      </w:r>
      <w:r w:rsidR="00350C52" w:rsidRPr="003E0064">
        <w:rPr>
          <w:rFonts w:ascii="Century Gothic" w:hAnsi="Century Gothic" w:cs="Arial"/>
        </w:rPr>
        <w:t xml:space="preserve"> uur  │</w:t>
      </w:r>
      <w:r w:rsidR="00350C52" w:rsidRPr="003E0064">
        <w:rPr>
          <w:rFonts w:ascii="Century Gothic" w:hAnsi="Century Gothic" w:cs="Arial"/>
        </w:rPr>
        <w:tab/>
      </w:r>
      <w:r w:rsidR="00D921E0">
        <w:rPr>
          <w:rFonts w:ascii="Century Gothic" w:hAnsi="Century Gothic" w:cs="Arial"/>
        </w:rPr>
        <w:t>Toekomstperspectief van zorg in de regio</w:t>
      </w:r>
      <w:r w:rsidR="002E06A3">
        <w:rPr>
          <w:rFonts w:ascii="Century Gothic" w:hAnsi="Century Gothic" w:cs="Arial"/>
        </w:rPr>
        <w:t xml:space="preserve"> </w:t>
      </w:r>
      <w:r w:rsidR="00D921E0">
        <w:rPr>
          <w:rFonts w:ascii="Century Gothic" w:hAnsi="Century Gothic" w:cs="Arial"/>
        </w:rPr>
        <w:br/>
        <w:t>- waar willen we naar toe? (fase 1/2/3)</w:t>
      </w:r>
      <w:r w:rsidR="00D921E0">
        <w:rPr>
          <w:rFonts w:ascii="Century Gothic" w:hAnsi="Century Gothic" w:cs="Arial"/>
        </w:rPr>
        <w:br/>
        <w:t>fase 1 uitbreiding eerstelijns diagnostiekmogelijkheden/teleconsultatie</w:t>
      </w:r>
      <w:r w:rsidR="00D921E0">
        <w:rPr>
          <w:rFonts w:ascii="Century Gothic" w:hAnsi="Century Gothic" w:cs="Arial"/>
        </w:rPr>
        <w:br/>
        <w:t>fase 2 inzet van de gespecialiseerde huisarts/verpleegkundige</w:t>
      </w:r>
      <w:r w:rsidR="00D921E0">
        <w:rPr>
          <w:rFonts w:ascii="Century Gothic" w:hAnsi="Century Gothic" w:cs="Arial"/>
        </w:rPr>
        <w:br/>
        <w:t>fase 3 verplaatsing van follow up zorg naar de eerste lijn</w:t>
      </w:r>
      <w:r w:rsidR="00D921E0">
        <w:rPr>
          <w:rFonts w:ascii="Century Gothic" w:hAnsi="Century Gothic" w:cs="Arial"/>
        </w:rPr>
        <w:br/>
      </w:r>
      <w:r w:rsidR="00D921E0">
        <w:rPr>
          <w:rFonts w:ascii="Century Gothic" w:hAnsi="Century Gothic" w:cs="Arial"/>
        </w:rPr>
        <w:br/>
        <w:t>- in het kort: welke stappen zijn er al gezet? (komen we later op terug)</w:t>
      </w:r>
      <w:r w:rsidR="00D921E0">
        <w:rPr>
          <w:rFonts w:ascii="Century Gothic" w:hAnsi="Century Gothic" w:cs="Arial"/>
        </w:rPr>
        <w:br/>
        <w:t>- welke stappen gaan we nog zetten met elkaar?</w:t>
      </w:r>
      <w:r w:rsidR="00D921E0">
        <w:rPr>
          <w:rFonts w:ascii="Century Gothic" w:hAnsi="Century Gothic" w:cs="Arial"/>
        </w:rPr>
        <w:br/>
        <w:t>- wat is er nodig?</w:t>
      </w:r>
    </w:p>
    <w:p w14:paraId="05012B68" w14:textId="10FB3827" w:rsidR="00350C52" w:rsidRPr="003E0064" w:rsidRDefault="003B3064" w:rsidP="00350C52">
      <w:pPr>
        <w:ind w:right="-9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19:15</w:t>
      </w:r>
      <w:r w:rsidR="00350C52" w:rsidRPr="003E0064">
        <w:rPr>
          <w:rFonts w:ascii="Century Gothic" w:hAnsi="Century Gothic" w:cs="Arial"/>
        </w:rPr>
        <w:t xml:space="preserve"> uur  │</w:t>
      </w:r>
      <w:r w:rsidR="00350C52" w:rsidRPr="003E0064">
        <w:rPr>
          <w:rFonts w:ascii="Century Gothic" w:hAnsi="Century Gothic" w:cs="Arial"/>
        </w:rPr>
        <w:tab/>
      </w:r>
      <w:r w:rsidR="00350C52" w:rsidRPr="00EC2105">
        <w:rPr>
          <w:rFonts w:ascii="Century Gothic" w:hAnsi="Century Gothic" w:cs="Arial"/>
        </w:rPr>
        <w:t>Diner</w:t>
      </w:r>
    </w:p>
    <w:p w14:paraId="0C8F6C08" w14:textId="77777777" w:rsidR="00732B72" w:rsidRPr="003E0064" w:rsidRDefault="00350C52" w:rsidP="00732B72">
      <w:pPr>
        <w:ind w:right="-957"/>
        <w:rPr>
          <w:rFonts w:ascii="Century Gothic" w:hAnsi="Century Gothic" w:cs="Arial"/>
          <w:i/>
        </w:rPr>
      </w:pPr>
      <w:r w:rsidRPr="003E0064">
        <w:rPr>
          <w:rFonts w:ascii="Century Gothic" w:hAnsi="Century Gothic" w:cs="Arial"/>
        </w:rPr>
        <w:t>20:00 uur  │</w:t>
      </w:r>
      <w:r w:rsidRPr="003E0064">
        <w:rPr>
          <w:rFonts w:ascii="Century Gothic" w:hAnsi="Century Gothic" w:cs="Arial"/>
        </w:rPr>
        <w:tab/>
      </w:r>
      <w:r w:rsidR="00732B72">
        <w:rPr>
          <w:rFonts w:ascii="Century Gothic" w:hAnsi="Century Gothic" w:cs="Arial"/>
        </w:rPr>
        <w:t>Voorbeelden uit de praktijk</w:t>
      </w:r>
    </w:p>
    <w:p w14:paraId="4858DD9C" w14:textId="0AE021EB" w:rsidR="00D921E0" w:rsidRPr="00D921E0" w:rsidRDefault="00D921E0" w:rsidP="00D921E0">
      <w:pPr>
        <w:pStyle w:val="Lijstalinea"/>
        <w:numPr>
          <w:ilvl w:val="0"/>
          <w:numId w:val="3"/>
        </w:numPr>
        <w:ind w:right="-957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Lopende projecten fase 1/fase 2 </w:t>
      </w:r>
    </w:p>
    <w:p w14:paraId="5DBA0899" w14:textId="4F602296" w:rsidR="00D921E0" w:rsidRPr="00D921E0" w:rsidRDefault="00D921E0" w:rsidP="00D921E0">
      <w:pPr>
        <w:pStyle w:val="Lijstalinea"/>
        <w:numPr>
          <w:ilvl w:val="0"/>
          <w:numId w:val="3"/>
        </w:numPr>
        <w:ind w:right="-957"/>
        <w:rPr>
          <w:rFonts w:ascii="Century Gothic" w:hAnsi="Century Gothic" w:cs="Arial"/>
        </w:rPr>
      </w:pPr>
      <w:r>
        <w:rPr>
          <w:rFonts w:ascii="Century Gothic" w:hAnsi="Century Gothic"/>
        </w:rPr>
        <w:t>Perspectief vanuit huisarts/specialist ouderengeneeskunde</w:t>
      </w:r>
    </w:p>
    <w:p w14:paraId="638DA07E" w14:textId="77777777" w:rsidR="00D921E0" w:rsidRPr="00D921E0" w:rsidRDefault="00D921E0" w:rsidP="00D921E0">
      <w:pPr>
        <w:pStyle w:val="Lijstalinea"/>
        <w:numPr>
          <w:ilvl w:val="0"/>
          <w:numId w:val="3"/>
        </w:numPr>
        <w:ind w:right="-957"/>
        <w:rPr>
          <w:rFonts w:ascii="Century Gothic" w:hAnsi="Century Gothic" w:cs="Arial"/>
        </w:rPr>
      </w:pPr>
      <w:r>
        <w:rPr>
          <w:rFonts w:ascii="Century Gothic" w:hAnsi="Century Gothic"/>
        </w:rPr>
        <w:t>Perspectief vanuit specialist</w:t>
      </w:r>
    </w:p>
    <w:p w14:paraId="54758652" w14:textId="0CEA7EA1" w:rsidR="00732B72" w:rsidRPr="00D921E0" w:rsidRDefault="00D921E0" w:rsidP="00D921E0">
      <w:pPr>
        <w:pStyle w:val="Lijstalinea"/>
        <w:numPr>
          <w:ilvl w:val="0"/>
          <w:numId w:val="3"/>
        </w:numPr>
        <w:ind w:right="-957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Perspectief vanuit patiënt  </w:t>
      </w:r>
      <w:r w:rsidR="00732B72" w:rsidRPr="00D921E0">
        <w:rPr>
          <w:rFonts w:ascii="Century Gothic" w:hAnsi="Century Gothic" w:cs="Arial"/>
        </w:rPr>
        <w:br/>
      </w:r>
    </w:p>
    <w:p w14:paraId="3687C242" w14:textId="4124B2D2" w:rsidR="002E06A3" w:rsidRDefault="00732B72" w:rsidP="00732B72">
      <w:pPr>
        <w:ind w:right="-957"/>
        <w:rPr>
          <w:rFonts w:ascii="Century Gothic" w:hAnsi="Century Gothic" w:cs="Arial"/>
        </w:rPr>
      </w:pPr>
      <w:r w:rsidRPr="00DB79C1">
        <w:rPr>
          <w:rFonts w:ascii="Century Gothic" w:hAnsi="Century Gothic" w:cs="Arial"/>
        </w:rPr>
        <w:t>20:30 uur</w:t>
      </w:r>
      <w:r>
        <w:rPr>
          <w:rFonts w:ascii="Century Gothic" w:hAnsi="Century Gothic" w:cs="Arial"/>
        </w:rPr>
        <w:t xml:space="preserve">   </w:t>
      </w:r>
      <w:r w:rsidRPr="003E0064">
        <w:rPr>
          <w:rFonts w:ascii="Century Gothic" w:hAnsi="Century Gothic" w:cs="Arial"/>
        </w:rPr>
        <w:t>│</w:t>
      </w:r>
      <w:r>
        <w:rPr>
          <w:rFonts w:ascii="Century Gothic" w:hAnsi="Century Gothic" w:cs="Arial"/>
        </w:rPr>
        <w:t xml:space="preserve"> </w:t>
      </w:r>
      <w:r w:rsidR="00062472">
        <w:rPr>
          <w:rFonts w:ascii="Century Gothic" w:hAnsi="Century Gothic" w:cs="Arial"/>
        </w:rPr>
        <w:t>W</w:t>
      </w:r>
      <w:r w:rsidR="002E06A3">
        <w:rPr>
          <w:rFonts w:ascii="Century Gothic" w:hAnsi="Century Gothic" w:cs="Arial"/>
        </w:rPr>
        <w:t>at betekent dit nu voor u</w:t>
      </w:r>
      <w:r w:rsidR="00062472">
        <w:rPr>
          <w:rFonts w:ascii="Century Gothic" w:hAnsi="Century Gothic" w:cs="Arial"/>
        </w:rPr>
        <w:t xml:space="preserve"> en hoe gaan we concreet met elkaar aan de slag</w:t>
      </w:r>
      <w:r w:rsidR="002E06A3">
        <w:rPr>
          <w:rFonts w:ascii="Century Gothic" w:hAnsi="Century Gothic" w:cs="Arial"/>
        </w:rPr>
        <w:t xml:space="preserve">? </w:t>
      </w:r>
    </w:p>
    <w:p w14:paraId="5E32AC7D" w14:textId="1FA3AAE7" w:rsidR="002E06A3" w:rsidRPr="00DB79C1" w:rsidRDefault="002E06A3" w:rsidP="002E06A3">
      <w:pPr>
        <w:ind w:left="1410" w:right="-957"/>
        <w:rPr>
          <w:rFonts w:ascii="Century Gothic" w:hAnsi="Century Gothic" w:cs="Arial"/>
          <w:i/>
          <w:sz w:val="20"/>
        </w:rPr>
      </w:pPr>
      <w:r w:rsidRPr="00DB79C1">
        <w:rPr>
          <w:rFonts w:ascii="Century Gothic" w:hAnsi="Century Gothic" w:cs="Arial"/>
          <w:i/>
          <w:sz w:val="20"/>
        </w:rPr>
        <w:t xml:space="preserve">Door middel van een nader te bepalen interactieve werkvorm gaan we met huisartsen, medisch specialisten en specialisten ouderengeneeskunde ophalen wat </w:t>
      </w:r>
      <w:r w:rsidR="00F405DC">
        <w:rPr>
          <w:rFonts w:ascii="Century Gothic" w:hAnsi="Century Gothic" w:cs="Arial"/>
          <w:i/>
          <w:sz w:val="20"/>
        </w:rPr>
        <w:t xml:space="preserve">de Juiste Zorg op de Juiste </w:t>
      </w:r>
      <w:r w:rsidR="003000E7">
        <w:rPr>
          <w:rFonts w:ascii="Century Gothic" w:hAnsi="Century Gothic" w:cs="Arial"/>
          <w:i/>
          <w:sz w:val="20"/>
        </w:rPr>
        <w:t>P</w:t>
      </w:r>
      <w:r w:rsidR="00F405DC">
        <w:rPr>
          <w:rFonts w:ascii="Century Gothic" w:hAnsi="Century Gothic" w:cs="Arial"/>
          <w:i/>
          <w:sz w:val="20"/>
        </w:rPr>
        <w:t xml:space="preserve">lek voor hen betekent </w:t>
      </w:r>
      <w:r w:rsidR="003B3064">
        <w:rPr>
          <w:rFonts w:ascii="Century Gothic" w:hAnsi="Century Gothic" w:cs="Arial"/>
          <w:i/>
          <w:sz w:val="20"/>
        </w:rPr>
        <w:t>in de</w:t>
      </w:r>
      <w:r w:rsidR="00D921E0">
        <w:rPr>
          <w:rFonts w:ascii="Century Gothic" w:hAnsi="Century Gothic" w:cs="Arial"/>
          <w:i/>
          <w:sz w:val="20"/>
        </w:rPr>
        <w:t xml:space="preserve"> dagelijkse</w:t>
      </w:r>
      <w:r w:rsidR="003B3064">
        <w:rPr>
          <w:rFonts w:ascii="Century Gothic" w:hAnsi="Century Gothic" w:cs="Arial"/>
          <w:i/>
          <w:sz w:val="20"/>
        </w:rPr>
        <w:t xml:space="preserve"> praktijk. H</w:t>
      </w:r>
      <w:r w:rsidR="00F405DC">
        <w:rPr>
          <w:rFonts w:ascii="Century Gothic" w:hAnsi="Century Gothic" w:cs="Arial"/>
          <w:i/>
          <w:sz w:val="20"/>
        </w:rPr>
        <w:t xml:space="preserve">oe </w:t>
      </w:r>
      <w:r w:rsidR="003B3064">
        <w:rPr>
          <w:rFonts w:ascii="Century Gothic" w:hAnsi="Century Gothic" w:cs="Arial"/>
          <w:i/>
          <w:sz w:val="20"/>
        </w:rPr>
        <w:t xml:space="preserve">kunnen </w:t>
      </w:r>
      <w:r w:rsidR="00F405DC">
        <w:rPr>
          <w:rFonts w:ascii="Century Gothic" w:hAnsi="Century Gothic" w:cs="Arial"/>
          <w:i/>
          <w:sz w:val="20"/>
        </w:rPr>
        <w:t xml:space="preserve">we </w:t>
      </w:r>
      <w:r w:rsidR="003000E7">
        <w:rPr>
          <w:rFonts w:ascii="Century Gothic" w:hAnsi="Century Gothic" w:cs="Arial"/>
          <w:i/>
          <w:sz w:val="20"/>
        </w:rPr>
        <w:t xml:space="preserve">hier concreet </w:t>
      </w:r>
      <w:r w:rsidR="003B3064">
        <w:rPr>
          <w:rFonts w:ascii="Century Gothic" w:hAnsi="Century Gothic" w:cs="Arial"/>
          <w:i/>
          <w:sz w:val="20"/>
        </w:rPr>
        <w:t>mee aan de slag gaan?</w:t>
      </w:r>
      <w:r w:rsidR="00D921E0">
        <w:rPr>
          <w:rFonts w:ascii="Century Gothic" w:hAnsi="Century Gothic" w:cs="Arial"/>
          <w:i/>
          <w:sz w:val="20"/>
        </w:rPr>
        <w:t xml:space="preserve"> Wat is haalbaar op korte termijn en wat is haalbaar op lange termijn? Wat hebben we van elkaar nodig? </w:t>
      </w:r>
    </w:p>
    <w:p w14:paraId="4822F186" w14:textId="087C0623" w:rsidR="003B2AD5" w:rsidRPr="00D921E0" w:rsidRDefault="00E231F3" w:rsidP="00D921E0">
      <w:pPr>
        <w:ind w:right="-957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</w:rPr>
        <w:br/>
      </w:r>
      <w:r w:rsidR="003B3064">
        <w:rPr>
          <w:rFonts w:ascii="Century Gothic" w:hAnsi="Century Gothic" w:cs="Arial"/>
        </w:rPr>
        <w:t>21:30</w:t>
      </w:r>
      <w:r w:rsidR="00350C52" w:rsidRPr="003E0064">
        <w:rPr>
          <w:rFonts w:ascii="Century Gothic" w:hAnsi="Century Gothic" w:cs="Arial"/>
        </w:rPr>
        <w:t xml:space="preserve"> uur  │</w:t>
      </w:r>
      <w:r w:rsidR="00350C52" w:rsidRPr="003E0064">
        <w:rPr>
          <w:rFonts w:ascii="Century Gothic" w:hAnsi="Century Gothic" w:cs="Arial"/>
        </w:rPr>
        <w:tab/>
      </w:r>
      <w:r w:rsidR="003B3064">
        <w:rPr>
          <w:rFonts w:ascii="Century Gothic" w:hAnsi="Century Gothic" w:cs="Arial"/>
        </w:rPr>
        <w:t>Afsluitend drankje</w:t>
      </w:r>
    </w:p>
    <w:sectPr w:rsidR="003B2AD5" w:rsidRPr="00D921E0" w:rsidSect="0003409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83A"/>
    <w:multiLevelType w:val="hybridMultilevel"/>
    <w:tmpl w:val="57F8603E"/>
    <w:lvl w:ilvl="0" w:tplc="8624759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361771B"/>
    <w:multiLevelType w:val="hybridMultilevel"/>
    <w:tmpl w:val="E326C804"/>
    <w:lvl w:ilvl="0" w:tplc="D5F25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6604"/>
    <w:multiLevelType w:val="hybridMultilevel"/>
    <w:tmpl w:val="63785C7E"/>
    <w:lvl w:ilvl="0" w:tplc="BA6C58BA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2"/>
    <w:rsid w:val="0003409D"/>
    <w:rsid w:val="00062472"/>
    <w:rsid w:val="001058C9"/>
    <w:rsid w:val="00131B6A"/>
    <w:rsid w:val="001A0E7C"/>
    <w:rsid w:val="001F47CD"/>
    <w:rsid w:val="00247351"/>
    <w:rsid w:val="00286C03"/>
    <w:rsid w:val="00291A59"/>
    <w:rsid w:val="002E06A3"/>
    <w:rsid w:val="003000E7"/>
    <w:rsid w:val="00350C52"/>
    <w:rsid w:val="003B3064"/>
    <w:rsid w:val="003E0064"/>
    <w:rsid w:val="00455FC3"/>
    <w:rsid w:val="005121F7"/>
    <w:rsid w:val="00562CF5"/>
    <w:rsid w:val="00635CD8"/>
    <w:rsid w:val="00732B72"/>
    <w:rsid w:val="007547B3"/>
    <w:rsid w:val="007673E5"/>
    <w:rsid w:val="007E01C3"/>
    <w:rsid w:val="00B35B9A"/>
    <w:rsid w:val="00B921E1"/>
    <w:rsid w:val="00BB6744"/>
    <w:rsid w:val="00C010A9"/>
    <w:rsid w:val="00D40808"/>
    <w:rsid w:val="00D5314D"/>
    <w:rsid w:val="00D921E0"/>
    <w:rsid w:val="00DB79C1"/>
    <w:rsid w:val="00E114F5"/>
    <w:rsid w:val="00E231F3"/>
    <w:rsid w:val="00E3065B"/>
    <w:rsid w:val="00E76908"/>
    <w:rsid w:val="00EC2105"/>
    <w:rsid w:val="00F405DC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33E8"/>
  <w15:docId w15:val="{513EEAC1-1ED0-4332-822B-3460C862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0C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0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E4426C64887B48609B17A586D57AC9B400926891EC57C8D54EA40720E7B23B447F" ma:contentTypeVersion="4" ma:contentTypeDescription="Een nieuw document maken." ma:contentTypeScope="" ma:versionID="0a4ca890e5d3652279108e6a520dd14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eab978da3ac7a71d67b89afa7807e7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8FFB989-FCA4-42C7-9E7C-0BF515FE6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00EA6-BA20-4397-BE15-E87138B6F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1677C-2355-46A2-BCE9-65348174281A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Schuurbiers, Kitty</dc:creator>
  <cp:lastModifiedBy>Anne-Marthe Vink</cp:lastModifiedBy>
  <cp:revision>3</cp:revision>
  <cp:lastPrinted>2019-07-15T13:14:00Z</cp:lastPrinted>
  <dcterms:created xsi:type="dcterms:W3CDTF">2021-10-28T08:26:00Z</dcterms:created>
  <dcterms:modified xsi:type="dcterms:W3CDTF">2021-10-28T08:33:00Z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0x010100E4426C64887B48609B17A586D57AC9B400926891EC57C8D54EA40720E7B23B447F</vt:lpwstr>
  </property>
</Properties>
</file>